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9E" w:rsidRPr="00110F9E" w:rsidRDefault="00110F9E" w:rsidP="00110F9E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110F9E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 xml:space="preserve">Минтруд России: </w:t>
      </w:r>
      <w:proofErr w:type="spellStart"/>
      <w:r w:rsidRPr="00110F9E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работотодатель-микропредприятие</w:t>
      </w:r>
      <w:proofErr w:type="spellEnd"/>
      <w:r w:rsidRPr="00110F9E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 xml:space="preserve"> вправе изменять типовую форму трудового договора</w:t>
      </w:r>
    </w:p>
    <w:p w:rsidR="00110F9E" w:rsidRPr="00110F9E" w:rsidRDefault="00110F9E" w:rsidP="00110F9E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06463126.jpg?itok=Hzh8-h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06463126.jpg?itok=Hzh8-ht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9E" w:rsidRPr="00110F9E" w:rsidRDefault="00110F9E" w:rsidP="00110F9E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110F9E">
        <w:rPr>
          <w:rFonts w:ascii="Verdana" w:eastAsia="Times New Roman" w:hAnsi="Verdana" w:cs="Times New Roman"/>
          <w:color w:val="3B3B3B"/>
          <w:sz w:val="21"/>
          <w:szCs w:val="21"/>
        </w:rPr>
        <w:t xml:space="preserve">Минтруд России пришел к выводу, что при заключении трудового договора с работниками субъектов малого предпринимательства, отнесенных к </w:t>
      </w:r>
      <w:proofErr w:type="spellStart"/>
      <w:r w:rsidRPr="00110F9E">
        <w:rPr>
          <w:rFonts w:ascii="Verdana" w:eastAsia="Times New Roman" w:hAnsi="Verdana" w:cs="Times New Roman"/>
          <w:color w:val="3B3B3B"/>
          <w:sz w:val="21"/>
          <w:szCs w:val="21"/>
        </w:rPr>
        <w:t>микропредприятиям</w:t>
      </w:r>
      <w:proofErr w:type="spellEnd"/>
      <w:r w:rsidRPr="00110F9E">
        <w:rPr>
          <w:rFonts w:ascii="Verdana" w:eastAsia="Times New Roman" w:hAnsi="Verdana" w:cs="Times New Roman"/>
          <w:color w:val="3B3B3B"/>
          <w:sz w:val="21"/>
          <w:szCs w:val="21"/>
        </w:rPr>
        <w:t>, работодатель вправе исключить из трудового договора пункты, заполнение которых не предусматривается в связи с характером работы. Также, по мнению ведомства, возможно исключение пунктов, указанных в примечаниях к типовому договору (письмо Минтруда России от 30 июня 2017 года № 14-1/В-591).</w:t>
      </w:r>
    </w:p>
    <w:p w:rsidR="00110F9E" w:rsidRPr="00110F9E" w:rsidRDefault="00110F9E" w:rsidP="00110F9E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110F9E">
        <w:rPr>
          <w:rFonts w:ascii="Verdana" w:eastAsia="Times New Roman" w:hAnsi="Verdana" w:cs="Times New Roman"/>
          <w:color w:val="3B3B3B"/>
          <w:sz w:val="21"/>
          <w:szCs w:val="21"/>
        </w:rPr>
        <w:t xml:space="preserve">Напомним, что с 1 января текущего года работодатели — субъекты малого предпринимательства, отнесенные к </w:t>
      </w:r>
      <w:proofErr w:type="spellStart"/>
      <w:r w:rsidRPr="00110F9E">
        <w:rPr>
          <w:rFonts w:ascii="Verdana" w:eastAsia="Times New Roman" w:hAnsi="Verdana" w:cs="Times New Roman"/>
          <w:color w:val="3B3B3B"/>
          <w:sz w:val="21"/>
          <w:szCs w:val="21"/>
        </w:rPr>
        <w:t>микропредприятиям</w:t>
      </w:r>
      <w:proofErr w:type="spellEnd"/>
      <w:r w:rsidRPr="00110F9E">
        <w:rPr>
          <w:rFonts w:ascii="Verdana" w:eastAsia="Times New Roman" w:hAnsi="Verdana" w:cs="Times New Roman"/>
          <w:color w:val="3B3B3B"/>
          <w:sz w:val="21"/>
          <w:szCs w:val="21"/>
        </w:rPr>
        <w:t>, вправе отказаться полностью или частично от принятия локальных нормативных актов, содержащих нормы трудового права. Речь идет о правилах внутреннего трудового распорядка, положении об оплате труда, положении о премировании и т. д. (ст. 309.2 Трудового кодекса).</w:t>
      </w:r>
    </w:p>
    <w:p w:rsidR="00110F9E" w:rsidRPr="00110F9E" w:rsidRDefault="00110F9E" w:rsidP="00110F9E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110F9E">
        <w:rPr>
          <w:rFonts w:ascii="Verdana" w:eastAsia="Times New Roman" w:hAnsi="Verdana" w:cs="Times New Roman"/>
          <w:color w:val="3B3B3B"/>
          <w:sz w:val="21"/>
          <w:szCs w:val="21"/>
        </w:rPr>
        <w:t xml:space="preserve">При этом указанные работодатели обязаны включать условия, регулирующие вопросы, которые в соответствии с ТК РФ регулируются локальными нормативными актами, в трудовые договоры. Отметим, что работодатели — субъекты малого предпринимательства, отнесенные к </w:t>
      </w:r>
      <w:proofErr w:type="spellStart"/>
      <w:r w:rsidRPr="00110F9E">
        <w:rPr>
          <w:rFonts w:ascii="Verdana" w:eastAsia="Times New Roman" w:hAnsi="Verdana" w:cs="Times New Roman"/>
          <w:color w:val="3B3B3B"/>
          <w:sz w:val="21"/>
          <w:szCs w:val="21"/>
        </w:rPr>
        <w:t>микропредприятиям</w:t>
      </w:r>
      <w:proofErr w:type="spellEnd"/>
      <w:r w:rsidRPr="00110F9E">
        <w:rPr>
          <w:rFonts w:ascii="Verdana" w:eastAsia="Times New Roman" w:hAnsi="Verdana" w:cs="Times New Roman"/>
          <w:color w:val="3B3B3B"/>
          <w:sz w:val="21"/>
          <w:szCs w:val="21"/>
        </w:rPr>
        <w:t>, с 1 января этого года заключают трудовые договоры с использованием типовой формы, утвержденной постановлением Правительства РФ от 27 августа 2016 года № 858.</w:t>
      </w:r>
    </w:p>
    <w:p w:rsidR="00CC0221" w:rsidRDefault="00CC0221"/>
    <w:sectPr w:rsidR="00CC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F9E"/>
    <w:rsid w:val="00110F9E"/>
    <w:rsid w:val="00CC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F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28114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0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5366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larisa-s</dc:creator>
  <cp:keywords/>
  <dc:description/>
  <cp:lastModifiedBy>larisa-s</cp:lastModifiedBy>
  <cp:revision>2</cp:revision>
  <dcterms:created xsi:type="dcterms:W3CDTF">2017-08-16T03:48:00Z</dcterms:created>
  <dcterms:modified xsi:type="dcterms:W3CDTF">2017-08-16T03:48:00Z</dcterms:modified>
</cp:coreProperties>
</file>